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auto"/>
        <w:jc w:val="center"/>
        <w:rPr>
          <w:rFonts w:ascii="Times New Roman" w:hAnsi="Times New Roman" w:cs="Times New Roman"/>
          <w:bCs/>
          <w:color w:val="555555"/>
          <w:sz w:val="24"/>
          <w:szCs w:val="24"/>
        </w:rPr>
      </w:pPr>
      <w:bookmarkStart w:id="0" w:name="_GoBack"/>
      <w:bookmarkEnd w:id="0"/>
    </w:p>
    <w:p>
      <w:pPr>
        <w:spacing w:line="480" w:lineRule="auto"/>
        <w:jc w:val="center"/>
        <w:rPr>
          <w:rFonts w:ascii="Times New Roman" w:hAnsi="Times New Roman" w:cs="Times New Roman"/>
          <w:bCs/>
          <w:color w:val="555555"/>
          <w:sz w:val="24"/>
          <w:szCs w:val="24"/>
        </w:rPr>
      </w:pPr>
    </w:p>
    <w:p>
      <w:pPr>
        <w:spacing w:line="480" w:lineRule="auto"/>
        <w:jc w:val="center"/>
        <w:rPr>
          <w:rFonts w:ascii="Times New Roman" w:hAnsi="Times New Roman" w:cs="Times New Roman"/>
          <w:bCs/>
          <w:color w:val="555555"/>
          <w:sz w:val="24"/>
          <w:szCs w:val="24"/>
        </w:rPr>
      </w:pPr>
    </w:p>
    <w:p>
      <w:pPr>
        <w:spacing w:line="480" w:lineRule="auto"/>
        <w:jc w:val="center"/>
        <w:rPr>
          <w:rFonts w:ascii="Times New Roman" w:hAnsi="Times New Roman" w:cs="Times New Roman"/>
          <w:bCs/>
          <w:color w:val="555555"/>
          <w:sz w:val="24"/>
          <w:szCs w:val="24"/>
        </w:rPr>
      </w:pPr>
    </w:p>
    <w:p>
      <w:pPr>
        <w:spacing w:line="480" w:lineRule="auto"/>
        <w:jc w:val="center"/>
        <w:rPr>
          <w:rFonts w:ascii="Times New Roman" w:hAnsi="Times New Roman" w:cs="Times New Roman"/>
          <w:bCs/>
          <w:color w:val="555555"/>
          <w:sz w:val="24"/>
          <w:szCs w:val="24"/>
        </w:rPr>
      </w:pPr>
    </w:p>
    <w:p>
      <w:pPr>
        <w:spacing w:line="480" w:lineRule="auto"/>
        <w:jc w:val="center"/>
        <w:rPr>
          <w:rFonts w:ascii="Times New Roman" w:hAnsi="Times New Roman" w:cs="Times New Roman"/>
          <w:bCs/>
          <w:color w:val="555555"/>
          <w:sz w:val="24"/>
          <w:szCs w:val="24"/>
        </w:rPr>
      </w:pPr>
    </w:p>
    <w:p>
      <w:pPr>
        <w:spacing w:line="480" w:lineRule="auto"/>
        <w:jc w:val="center"/>
        <w:rPr>
          <w:rFonts w:ascii="Times New Roman" w:hAnsi="Times New Roman" w:cs="Times New Roman"/>
          <w:bCs/>
          <w:color w:val="555555"/>
          <w:sz w:val="24"/>
          <w:szCs w:val="24"/>
        </w:rPr>
      </w:pPr>
      <w:r>
        <w:rPr>
          <w:rFonts w:ascii="Times New Roman" w:hAnsi="Times New Roman" w:cs="Times New Roman"/>
          <w:bCs/>
          <w:color w:val="555555"/>
          <w:sz w:val="24"/>
          <w:szCs w:val="24"/>
        </w:rPr>
        <w:t>Storming Heaven</w:t>
      </w:r>
    </w:p>
    <w:p>
      <w:pPr>
        <w:spacing w:line="480" w:lineRule="auto"/>
        <w:jc w:val="center"/>
        <w:rPr>
          <w:rFonts w:ascii="Times New Roman" w:hAnsi="Times New Roman" w:cs="Times New Roman"/>
          <w:bCs/>
          <w:color w:val="555555"/>
          <w:sz w:val="24"/>
          <w:szCs w:val="24"/>
        </w:rPr>
      </w:pPr>
      <w:r>
        <w:rPr>
          <w:rFonts w:ascii="Times New Roman" w:hAnsi="Times New Roman" w:cs="Times New Roman"/>
          <w:bCs/>
          <w:color w:val="555555"/>
          <w:sz w:val="24"/>
          <w:szCs w:val="24"/>
        </w:rPr>
        <w:t>Name</w:t>
      </w:r>
    </w:p>
    <w:p>
      <w:pPr>
        <w:spacing w:line="480" w:lineRule="auto"/>
        <w:jc w:val="center"/>
        <w:rPr>
          <w:rFonts w:ascii="Times New Roman" w:hAnsi="Times New Roman" w:cs="Times New Roman"/>
          <w:bCs/>
          <w:color w:val="555555"/>
          <w:sz w:val="24"/>
          <w:szCs w:val="24"/>
        </w:rPr>
        <w:sectPr>
          <w:headerReference r:id="rId3" w:type="default"/>
          <w:pgSz w:w="12240" w:h="15840"/>
          <w:pgMar w:top="1440" w:right="1440" w:bottom="1440" w:left="1440" w:header="720" w:footer="720" w:gutter="0"/>
          <w:cols w:space="720" w:num="1"/>
          <w:docGrid w:linePitch="360" w:charSpace="0"/>
        </w:sectPr>
      </w:pPr>
      <w:r>
        <w:rPr>
          <w:rFonts w:ascii="Times New Roman" w:hAnsi="Times New Roman" w:cs="Times New Roman"/>
          <w:bCs/>
          <w:color w:val="555555"/>
          <w:sz w:val="24"/>
          <w:szCs w:val="24"/>
        </w:rPr>
        <w:t>Institution</w:t>
      </w:r>
    </w:p>
    <w:p>
      <w:pPr>
        <w:spacing w:line="480" w:lineRule="auto"/>
        <w:jc w:val="center"/>
        <w:rPr>
          <w:rFonts w:ascii="Times New Roman" w:hAnsi="Times New Roman" w:cs="Times New Roman"/>
          <w:bCs/>
          <w:color w:val="555555"/>
          <w:sz w:val="24"/>
          <w:szCs w:val="24"/>
        </w:rPr>
      </w:pPr>
      <w:r>
        <w:rPr>
          <w:rFonts w:ascii="Times New Roman" w:hAnsi="Times New Roman" w:cs="Times New Roman"/>
          <w:bCs/>
          <w:color w:val="555555"/>
          <w:sz w:val="24"/>
          <w:szCs w:val="24"/>
        </w:rPr>
        <w:t>Storming Heaven</w:t>
      </w:r>
    </w:p>
    <w:p>
      <w:pPr>
        <w:spacing w:line="480" w:lineRule="auto"/>
        <w:ind w:firstLine="720"/>
        <w:rPr>
          <w:rFonts w:ascii="Times New Roman" w:hAnsi="Times New Roman" w:cs="Times New Roman"/>
          <w:bCs/>
          <w:color w:val="555555"/>
          <w:sz w:val="24"/>
          <w:szCs w:val="24"/>
        </w:rPr>
      </w:pPr>
      <w:r>
        <w:rPr>
          <w:rFonts w:ascii="Times New Roman" w:hAnsi="Times New Roman" w:cs="Times New Roman"/>
          <w:bCs/>
          <w:color w:val="555555"/>
          <w:sz w:val="24"/>
          <w:szCs w:val="24"/>
        </w:rPr>
        <w:t xml:space="preserve">John Keel is a super journalist who is not afraid to share with the world some of the supernatural things that cannot be explained but took place many years ago. In his book, he touches on some of the folk beliefs that led to the collapse of the Ohio River killing 46 people in 1967 (Keel, 2002). Additionally, he continues to illustrate an event that occurred whereby he titled it as "Beelzebub Visits West Virginia." He explains that a bearded man came to knock on the door in a house located new the hills at Point Pleasant. This illustration is attached to a folk belief that when a man wearing black clothes comes visiting a particular home, then death would come over the family (Keel, 2002). As Keel illustrates, such an incident symbolizes death, and therefore it is a folk belief. </w:t>
      </w:r>
    </w:p>
    <w:p>
      <w:pPr>
        <w:spacing w:line="480" w:lineRule="auto"/>
        <w:ind w:firstLine="720"/>
        <w:rPr>
          <w:rFonts w:ascii="Times New Roman" w:hAnsi="Times New Roman" w:cs="Times New Roman"/>
          <w:bCs/>
          <w:color w:val="555555"/>
          <w:sz w:val="24"/>
          <w:szCs w:val="24"/>
        </w:rPr>
      </w:pPr>
      <w:r>
        <w:rPr>
          <w:rFonts w:ascii="Times New Roman" w:hAnsi="Times New Roman" w:cs="Times New Roman"/>
          <w:bCs/>
          <w:color w:val="555555"/>
          <w:sz w:val="24"/>
          <w:szCs w:val="24"/>
        </w:rPr>
        <w:t xml:space="preserve">Keel continues to illustrate the folk belief where he says that he was the strange man and his intentions were not to scare away the couple. His car had run off, and therefore he had to visit the nearest home to get help. However, reports later confirmed that it was him and there was nothing strange about the event (Keel, 2002). In the minds of the couple, they perceived that a devil had visited them and therefore sooner it would be folklore in the neighborhood as it would be associated with lousy omen which is likely to cause death. </w:t>
      </w:r>
    </w:p>
    <w:p>
      <w:pPr>
        <w:spacing w:line="480" w:lineRule="auto"/>
        <w:ind w:firstLine="720"/>
        <w:rPr>
          <w:rFonts w:ascii="Times New Roman" w:hAnsi="Times New Roman" w:cs="Times New Roman"/>
          <w:bCs/>
          <w:color w:val="555555"/>
          <w:sz w:val="24"/>
          <w:szCs w:val="24"/>
        </w:rPr>
      </w:pPr>
      <w:r>
        <w:rPr>
          <w:rFonts w:ascii="Times New Roman" w:hAnsi="Times New Roman" w:cs="Times New Roman"/>
          <w:bCs/>
          <w:color w:val="555555"/>
          <w:sz w:val="24"/>
          <w:szCs w:val="24"/>
        </w:rPr>
        <w:t xml:space="preserve">The fact that Keel wore black clothes convinces the couple, and it was an evil encounter, and therefore they could not have taken it for granted. Hence, keel associates these community folklores as folk beliefs in which people directly connect them to tradition (Keel, 2002). They end up believing in them as they perceive them to represent the power of nature communicating to them. </w:t>
      </w:r>
    </w:p>
    <w:p>
      <w:pPr>
        <w:spacing w:line="480" w:lineRule="auto"/>
        <w:ind w:firstLine="720"/>
        <w:rPr>
          <w:rFonts w:ascii="Times New Roman" w:hAnsi="Times New Roman" w:cs="Times New Roman"/>
          <w:bCs/>
          <w:color w:val="555555"/>
          <w:sz w:val="24"/>
          <w:szCs w:val="24"/>
        </w:rPr>
      </w:pPr>
      <w:r>
        <w:rPr>
          <w:rFonts w:ascii="Times New Roman" w:hAnsi="Times New Roman" w:cs="Times New Roman"/>
          <w:bCs/>
          <w:color w:val="555555"/>
          <w:sz w:val="24"/>
          <w:szCs w:val="24"/>
        </w:rPr>
        <w:t>The meaning of metaphysics is associated with the combination of the end and beyond physics. This is to mean that it cannot be clearly defined by human beings and therefore some of them refer to it as the force of nature or the superstitious happenings. Hence, the folk beliefs are a clear example of metaphysics because their occurrence is associated with so many incidents and events which cannot be proven right (Richards, 2006). However, many community members seem to believe in them, and therefore they end up associating some bad and good things with them. They claim that their superstitious ancestors use the force of nature to communicate to them and therefore that is why they believe in them.</w:t>
      </w:r>
    </w:p>
    <w:p>
      <w:pPr>
        <w:spacing w:line="480" w:lineRule="auto"/>
        <w:ind w:firstLine="720"/>
        <w:rPr>
          <w:rFonts w:ascii="Times New Roman" w:hAnsi="Times New Roman" w:cs="Times New Roman"/>
          <w:bCs/>
          <w:color w:val="555555"/>
          <w:sz w:val="24"/>
          <w:szCs w:val="24"/>
        </w:rPr>
      </w:pPr>
      <w:r>
        <w:rPr>
          <w:rFonts w:ascii="Times New Roman" w:hAnsi="Times New Roman" w:cs="Times New Roman"/>
          <w:bCs/>
          <w:color w:val="555555"/>
          <w:sz w:val="24"/>
          <w:szCs w:val="24"/>
        </w:rPr>
        <w:t xml:space="preserve">Hence, the foundational belief of Appalachian metaphysics is that their values and tradition is fundamental to them and should not be associated with the urban trends. This is because they consider it as a rejection of the culture they have been handed over by their ancestors. This means that it is highly respected and all their folk beliefs should be treated with honor because they represent specific essential information to the community (Richards, 2006). Additionally, all Appalachian families should display their cultural beliefs through action, dialogue, views of the future as well as self-protection from kin. </w:t>
      </w:r>
    </w:p>
    <w:p>
      <w:pPr>
        <w:spacing w:line="480" w:lineRule="auto"/>
        <w:ind w:firstLine="720"/>
        <w:rPr>
          <w:rFonts w:ascii="Times New Roman" w:hAnsi="Times New Roman" w:cs="Times New Roman"/>
          <w:bCs/>
          <w:color w:val="555555"/>
          <w:sz w:val="24"/>
          <w:szCs w:val="24"/>
        </w:rPr>
      </w:pPr>
      <w:r>
        <w:rPr>
          <w:rFonts w:ascii="Times New Roman" w:hAnsi="Times New Roman" w:cs="Times New Roman"/>
          <w:bCs/>
          <w:color w:val="555555"/>
          <w:sz w:val="24"/>
          <w:szCs w:val="24"/>
        </w:rPr>
        <w:t xml:space="preserve">Lastly, the Appalachian identities believe in their metaphysics of folk beliefs because the act was passed to them by their ancestors. Therefore, they are also expected to give the same folk beliefs to their young generations so that the culture can be adequately protected. They are thus associated with many folk beliefs in which they put all their trust that it is a sign of communication from their ancestors and for this, they are bound to respect them.  </w:t>
      </w:r>
    </w:p>
    <w:p>
      <w:pPr>
        <w:rPr>
          <w:rFonts w:ascii="Times New Roman" w:hAnsi="Times New Roman" w:cs="Times New Roman"/>
          <w:bCs/>
          <w:color w:val="555555"/>
          <w:sz w:val="24"/>
          <w:szCs w:val="24"/>
        </w:rPr>
      </w:pPr>
      <w:r>
        <w:rPr>
          <w:rFonts w:ascii="Times New Roman" w:hAnsi="Times New Roman" w:cs="Times New Roman"/>
          <w:bCs/>
          <w:color w:val="555555"/>
          <w:sz w:val="24"/>
          <w:szCs w:val="24"/>
        </w:rPr>
        <w:br w:type="page"/>
      </w:r>
    </w:p>
    <w:p>
      <w:pPr>
        <w:spacing w:line="480" w:lineRule="auto"/>
        <w:ind w:firstLine="720"/>
        <w:jc w:val="center"/>
        <w:rPr>
          <w:rFonts w:ascii="Times New Roman" w:hAnsi="Times New Roman" w:cs="Times New Roman"/>
          <w:bCs/>
          <w:color w:val="555555"/>
          <w:sz w:val="24"/>
          <w:szCs w:val="24"/>
        </w:rPr>
      </w:pPr>
      <w:r>
        <w:rPr>
          <w:rFonts w:ascii="Times New Roman" w:hAnsi="Times New Roman" w:cs="Times New Roman"/>
          <w:bCs/>
          <w:color w:val="555555"/>
          <w:sz w:val="24"/>
          <w:szCs w:val="24"/>
        </w:rPr>
        <w:t>References</w:t>
      </w:r>
    </w:p>
    <w:p>
      <w:pPr>
        <w:spacing w:line="480" w:lineRule="auto"/>
        <w:ind w:left="720" w:hanging="720"/>
        <w:rPr>
          <w:rFonts w:ascii="Times New Roman" w:hAnsi="Times New Roman" w:cs="Times New Roman"/>
          <w:bCs/>
          <w:color w:val="555555"/>
          <w:sz w:val="24"/>
          <w:szCs w:val="24"/>
        </w:rPr>
      </w:pPr>
      <w:r>
        <w:rPr>
          <w:rFonts w:ascii="Times New Roman" w:hAnsi="Times New Roman" w:cs="Times New Roman"/>
          <w:bCs/>
          <w:color w:val="555555"/>
          <w:sz w:val="24"/>
          <w:szCs w:val="24"/>
        </w:rPr>
        <w:t>Keel, J. A. (2002). The Mothman Prophecies. Macmillan.</w:t>
      </w:r>
    </w:p>
    <w:p>
      <w:pPr>
        <w:spacing w:line="480" w:lineRule="auto"/>
        <w:ind w:left="720" w:hanging="720"/>
        <w:rPr>
          <w:rFonts w:ascii="Times New Roman" w:hAnsi="Times New Roman" w:cs="Times New Roman"/>
          <w:bCs/>
          <w:color w:val="555555"/>
          <w:sz w:val="24"/>
          <w:szCs w:val="24"/>
        </w:rPr>
      </w:pPr>
      <w:r>
        <w:rPr>
          <w:rFonts w:ascii="Times New Roman" w:hAnsi="Times New Roman" w:cs="Times New Roman"/>
          <w:bCs/>
          <w:color w:val="555555"/>
          <w:sz w:val="24"/>
          <w:szCs w:val="24"/>
        </w:rPr>
        <w:t>Richards, J. (2006). Folk Magic and Protestant Christianity in Appalachia. Esoterica, 8, 7.</w:t>
      </w:r>
    </w:p>
    <w:p>
      <w:pPr>
        <w:spacing w:line="480" w:lineRule="auto"/>
        <w:ind w:firstLine="720"/>
        <w:rPr>
          <w:rFonts w:ascii="Times New Roman" w:hAnsi="Times New Roman" w:cs="Times New Roman"/>
          <w:sz w:val="24"/>
          <w:szCs w:val="24"/>
        </w:rPr>
      </w:pPr>
    </w:p>
    <w:sectPr>
      <w:headerReference r:id="rId4" w:type="default"/>
      <w:pgSz w:w="12240" w:h="15840"/>
      <w:pgMar w:top="1440" w:right="1440" w:bottom="1440" w:left="144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Calibri"/>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黑体">
    <w:altName w:val="Microsoft YaHei UI"/>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86"/>
    <w:family w:val="swiss"/>
    <w:pitch w:val="default"/>
    <w:sig w:usb0="E10002FF" w:usb1="4000ACFF" w:usb2="00000009" w:usb3="00000000" w:csb0="2000019F" w:csb1="00000000"/>
  </w:font>
  <w:font w:name="Microsoft YaHei UI">
    <w:panose1 w:val="020B0503020204020204"/>
    <w:charset w:val="86"/>
    <w:family w:val="auto"/>
    <w:pitch w:val="default"/>
    <w:sig w:usb0="80000287" w:usb1="28CF3C52" w:usb2="00000016" w:usb3="00000000" w:csb0="0004001F" w:csb1="00000000"/>
  </w:font>
  <w:font w:name="SimSun">
    <w:altName w:val="Calibr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10002FF" w:usb1="4000ACFF" w:usb2="00000009" w:usb3="00000000" w:csb0="2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480" w:lineRule="auto"/>
      <w:rPr>
        <w:rFonts w:ascii="Times New Roman" w:hAnsi="Times New Roman" w:cs="Times New Roman"/>
        <w:bCs/>
        <w:color w:val="555555"/>
        <w:sz w:val="24"/>
        <w:szCs w:val="24"/>
      </w:rPr>
    </w:pPr>
    <w:r>
      <w:rPr>
        <w:rFonts w:ascii="Times New Roman" w:hAnsi="Times New Roman" w:cs="Times New Roman"/>
        <w:bCs/>
        <w:color w:val="555555"/>
        <w:sz w:val="24"/>
        <w:szCs w:val="24"/>
      </w:rPr>
      <w:t>Running head: STORMING HEAVEN</w:t>
    </w:r>
    <w:r>
      <w:rPr>
        <w:rFonts w:ascii="Times New Roman" w:hAnsi="Times New Roman" w:cs="Times New Roman"/>
        <w:bCs/>
        <w:color w:val="555555"/>
        <w:sz w:val="24"/>
        <w:szCs w:val="24"/>
      </w:rPr>
      <w:tab/>
    </w:r>
    <w:r>
      <w:rPr>
        <w:rFonts w:ascii="Times New Roman" w:hAnsi="Times New Roman" w:cs="Times New Roman"/>
        <w:bCs/>
        <w:color w:val="555555"/>
        <w:sz w:val="24"/>
        <w:szCs w:val="24"/>
      </w:rPr>
      <w:tab/>
    </w:r>
    <w:r>
      <w:rPr>
        <w:rFonts w:ascii="Times New Roman" w:hAnsi="Times New Roman" w:cs="Times New Roman"/>
        <w:bCs/>
        <w:color w:val="555555"/>
        <w:sz w:val="24"/>
        <w:szCs w:val="24"/>
      </w:rPr>
      <w:tab/>
    </w:r>
    <w:r>
      <w:rPr>
        <w:rFonts w:ascii="Times New Roman" w:hAnsi="Times New Roman" w:cs="Times New Roman"/>
        <w:bCs/>
        <w:color w:val="555555"/>
        <w:sz w:val="24"/>
        <w:szCs w:val="24"/>
      </w:rPr>
      <w:tab/>
    </w:r>
    <w:r>
      <w:rPr>
        <w:rFonts w:ascii="Times New Roman" w:hAnsi="Times New Roman" w:cs="Times New Roman"/>
        <w:bCs/>
        <w:color w:val="555555"/>
        <w:sz w:val="24"/>
        <w:szCs w:val="24"/>
      </w:rPr>
      <w:tab/>
    </w:r>
    <w:r>
      <w:rPr>
        <w:rFonts w:ascii="Times New Roman" w:hAnsi="Times New Roman" w:cs="Times New Roman"/>
        <w:bCs/>
        <w:color w:val="555555"/>
        <w:sz w:val="24"/>
        <w:szCs w:val="24"/>
      </w:rPr>
      <w:tab/>
    </w:r>
    <w:r>
      <w:rPr>
        <w:rFonts w:ascii="Times New Roman" w:hAnsi="Times New Roman" w:cs="Times New Roman"/>
        <w:bCs/>
        <w:color w:val="555555"/>
        <w:sz w:val="24"/>
        <w:szCs w:val="24"/>
      </w:rPr>
      <w:tab/>
    </w:r>
    <w:r>
      <w:rPr>
        <w:rFonts w:ascii="Times New Roman" w:hAnsi="Times New Roman" w:cs="Times New Roman"/>
        <w:bCs/>
        <w:color w:val="555555"/>
        <w:sz w:val="24"/>
        <w:szCs w:val="24"/>
      </w:rPr>
      <w:fldChar w:fldCharType="begin"/>
    </w:r>
    <w:r>
      <w:rPr>
        <w:rFonts w:ascii="Times New Roman" w:hAnsi="Times New Roman" w:cs="Times New Roman"/>
        <w:bCs/>
        <w:color w:val="555555"/>
        <w:sz w:val="24"/>
        <w:szCs w:val="24"/>
      </w:rPr>
      <w:instrText xml:space="preserve"> PAGE   \* MERGEFORMAT </w:instrText>
    </w:r>
    <w:r>
      <w:rPr>
        <w:rFonts w:ascii="Times New Roman" w:hAnsi="Times New Roman" w:cs="Times New Roman"/>
        <w:bCs/>
        <w:color w:val="555555"/>
        <w:sz w:val="24"/>
        <w:szCs w:val="24"/>
      </w:rPr>
      <w:fldChar w:fldCharType="separate"/>
    </w:r>
    <w:r>
      <w:rPr>
        <w:rFonts w:ascii="Times New Roman" w:hAnsi="Times New Roman" w:cs="Times New Roman"/>
        <w:bCs/>
        <w:color w:val="555555"/>
        <w:sz w:val="24"/>
        <w:szCs w:val="24"/>
      </w:rPr>
      <w:t>1</w:t>
    </w:r>
    <w:r>
      <w:rPr>
        <w:rFonts w:ascii="Times New Roman" w:hAnsi="Times New Roman" w:cs="Times New Roman"/>
        <w:bCs/>
        <w:color w:val="555555"/>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480" w:lineRule="auto"/>
      <w:rPr>
        <w:rFonts w:ascii="Times New Roman" w:hAnsi="Times New Roman" w:cs="Times New Roman"/>
        <w:bCs/>
        <w:color w:val="555555"/>
        <w:sz w:val="24"/>
        <w:szCs w:val="24"/>
      </w:rPr>
    </w:pPr>
    <w:r>
      <w:rPr>
        <w:rFonts w:ascii="Times New Roman" w:hAnsi="Times New Roman" w:cs="Times New Roman"/>
        <w:bCs/>
        <w:color w:val="555555"/>
        <w:sz w:val="24"/>
        <w:szCs w:val="24"/>
      </w:rPr>
      <w:t>STORMING HEAVEN</w:t>
    </w:r>
    <w:r>
      <w:rPr>
        <w:rFonts w:ascii="Times New Roman" w:hAnsi="Times New Roman" w:cs="Times New Roman"/>
        <w:bCs/>
        <w:color w:val="555555"/>
        <w:sz w:val="24"/>
        <w:szCs w:val="24"/>
      </w:rPr>
      <w:tab/>
    </w:r>
    <w:r>
      <w:rPr>
        <w:rFonts w:ascii="Times New Roman" w:hAnsi="Times New Roman" w:cs="Times New Roman"/>
        <w:bCs/>
        <w:color w:val="555555"/>
        <w:sz w:val="24"/>
        <w:szCs w:val="24"/>
      </w:rPr>
      <w:tab/>
    </w:r>
    <w:r>
      <w:rPr>
        <w:rFonts w:ascii="Times New Roman" w:hAnsi="Times New Roman" w:cs="Times New Roman"/>
        <w:bCs/>
        <w:color w:val="555555"/>
        <w:sz w:val="24"/>
        <w:szCs w:val="24"/>
      </w:rPr>
      <w:tab/>
    </w:r>
    <w:r>
      <w:rPr>
        <w:rFonts w:ascii="Times New Roman" w:hAnsi="Times New Roman" w:cs="Times New Roman"/>
        <w:bCs/>
        <w:color w:val="555555"/>
        <w:sz w:val="24"/>
        <w:szCs w:val="24"/>
      </w:rPr>
      <w:tab/>
    </w:r>
    <w:r>
      <w:rPr>
        <w:rFonts w:ascii="Times New Roman" w:hAnsi="Times New Roman" w:cs="Times New Roman"/>
        <w:bCs/>
        <w:color w:val="555555"/>
        <w:sz w:val="24"/>
        <w:szCs w:val="24"/>
      </w:rPr>
      <w:tab/>
    </w:r>
    <w:r>
      <w:rPr>
        <w:rFonts w:ascii="Times New Roman" w:hAnsi="Times New Roman" w:cs="Times New Roman"/>
        <w:bCs/>
        <w:color w:val="555555"/>
        <w:sz w:val="24"/>
        <w:szCs w:val="24"/>
      </w:rPr>
      <w:tab/>
    </w:r>
    <w:r>
      <w:rPr>
        <w:rFonts w:ascii="Times New Roman" w:hAnsi="Times New Roman" w:cs="Times New Roman"/>
        <w:bCs/>
        <w:color w:val="555555"/>
        <w:sz w:val="24"/>
        <w:szCs w:val="24"/>
      </w:rPr>
      <w:tab/>
    </w:r>
    <w:r>
      <w:rPr>
        <w:rFonts w:ascii="Times New Roman" w:hAnsi="Times New Roman" w:cs="Times New Roman"/>
        <w:bCs/>
        <w:color w:val="555555"/>
        <w:sz w:val="24"/>
        <w:szCs w:val="24"/>
      </w:rPr>
      <w:tab/>
    </w:r>
    <w:r>
      <w:rPr>
        <w:rFonts w:ascii="Times New Roman" w:hAnsi="Times New Roman" w:cs="Times New Roman"/>
        <w:bCs/>
        <w:color w:val="555555"/>
        <w:sz w:val="24"/>
        <w:szCs w:val="24"/>
      </w:rPr>
      <w:tab/>
    </w:r>
    <w:r>
      <w:rPr>
        <w:rFonts w:ascii="Times New Roman" w:hAnsi="Times New Roman" w:cs="Times New Roman"/>
        <w:bCs/>
        <w:color w:val="555555"/>
        <w:sz w:val="24"/>
        <w:szCs w:val="24"/>
      </w:rPr>
      <w:fldChar w:fldCharType="begin"/>
    </w:r>
    <w:r>
      <w:rPr>
        <w:rFonts w:ascii="Times New Roman" w:hAnsi="Times New Roman" w:cs="Times New Roman"/>
        <w:bCs/>
        <w:color w:val="555555"/>
        <w:sz w:val="24"/>
        <w:szCs w:val="24"/>
      </w:rPr>
      <w:instrText xml:space="preserve"> PAGE   \* MERGEFORMAT </w:instrText>
    </w:r>
    <w:r>
      <w:rPr>
        <w:rFonts w:ascii="Times New Roman" w:hAnsi="Times New Roman" w:cs="Times New Roman"/>
        <w:bCs/>
        <w:color w:val="555555"/>
        <w:sz w:val="24"/>
        <w:szCs w:val="24"/>
      </w:rPr>
      <w:fldChar w:fldCharType="separate"/>
    </w:r>
    <w:r>
      <w:rPr>
        <w:rFonts w:ascii="Times New Roman" w:hAnsi="Times New Roman" w:cs="Times New Roman"/>
        <w:bCs/>
        <w:color w:val="555555"/>
        <w:sz w:val="24"/>
        <w:szCs w:val="24"/>
      </w:rPr>
      <w:t>2</w:t>
    </w:r>
    <w:r>
      <w:rPr>
        <w:rFonts w:ascii="Times New Roman" w:hAnsi="Times New Roman" w:cs="Times New Roman"/>
        <w:bCs/>
        <w:color w:val="555555"/>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5FBD"/>
    <w:rsid w:val="00067E56"/>
    <w:rsid w:val="00105FBD"/>
    <w:rsid w:val="00327FB1"/>
    <w:rsid w:val="003E1C0D"/>
    <w:rsid w:val="00786C56"/>
    <w:rsid w:val="00817EED"/>
    <w:rsid w:val="00A255D0"/>
    <w:rsid w:val="00F22250"/>
    <w:rsid w:val="00F42D3D"/>
    <w:rsid w:val="4BD90E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character" w:default="1" w:styleId="4">
    <w:name w:val="Default Paragraph Font"/>
    <w:semiHidden/>
    <w:unhideWhenUsed/>
    <w:uiPriority w:val="1"/>
  </w:style>
  <w:style w:type="table" w:default="1" w:styleId="5">
    <w:name w:val="Normal Table"/>
    <w:semiHidden/>
    <w:unhideWhenUsed/>
    <w:uiPriority w:val="99"/>
    <w:tblPr>
      <w:tblLayout w:type="fixed"/>
      <w:tblCellMar>
        <w:top w:w="0" w:type="dxa"/>
        <w:left w:w="108" w:type="dxa"/>
        <w:bottom w:w="0" w:type="dxa"/>
        <w:right w:w="108" w:type="dxa"/>
      </w:tblCellMar>
    </w:tblPr>
  </w:style>
  <w:style w:type="paragraph" w:styleId="2">
    <w:name w:val="footer"/>
    <w:basedOn w:val="1"/>
    <w:link w:val="7"/>
    <w:unhideWhenUsed/>
    <w:uiPriority w:val="99"/>
    <w:pPr>
      <w:tabs>
        <w:tab w:val="center" w:pos="4680"/>
        <w:tab w:val="right" w:pos="9360"/>
      </w:tabs>
      <w:spacing w:after="0" w:line="240" w:lineRule="auto"/>
    </w:pPr>
  </w:style>
  <w:style w:type="paragraph" w:styleId="3">
    <w:name w:val="header"/>
    <w:basedOn w:val="1"/>
    <w:link w:val="6"/>
    <w:unhideWhenUsed/>
    <w:uiPriority w:val="99"/>
    <w:pPr>
      <w:tabs>
        <w:tab w:val="center" w:pos="4680"/>
        <w:tab w:val="right" w:pos="9360"/>
      </w:tabs>
      <w:spacing w:after="0" w:line="240" w:lineRule="auto"/>
    </w:pPr>
  </w:style>
  <w:style w:type="character" w:customStyle="1" w:styleId="6">
    <w:name w:val="Header Char"/>
    <w:basedOn w:val="4"/>
    <w:link w:val="3"/>
    <w:uiPriority w:val="99"/>
  </w:style>
  <w:style w:type="character" w:customStyle="1" w:styleId="7">
    <w:name w:val="Footer Char"/>
    <w:basedOn w:val="4"/>
    <w:link w:val="2"/>
    <w:uiPriority w:val="99"/>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555</Words>
  <Characters>3167</Characters>
  <Lines>26</Lines>
  <Paragraphs>7</Paragraphs>
  <TotalTime>49</TotalTime>
  <ScaleCrop>false</ScaleCrop>
  <LinksUpToDate>false</LinksUpToDate>
  <CharactersWithSpaces>3715</CharactersWithSpaces>
  <Application>WPS Office_10.2.0.7439_F1E327BC-269C-435d-A152-05C5408002CA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2018-10-02T09:32:00Z</dcterms:created>
  <dc:creator>Hellen</dc:creator>
  <cp:lastModifiedBy>Administrator</cp:lastModifiedBy>
  <dcterms:modified xsi:type="dcterms:W3CDTF">2018-10-02T14:47:11Z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1033-10.2.0.7439</vt:lpwstr>
  </property>
</Properties>
</file>